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D34" w:rsidRPr="00370D34" w:rsidRDefault="00370D34" w:rsidP="00370D34">
      <w:pPr>
        <w:shd w:val="clear" w:color="auto" w:fill="FFFFFF"/>
        <w:spacing w:after="300" w:line="240" w:lineRule="auto"/>
        <w:textAlignment w:val="baseline"/>
        <w:outlineLvl w:val="5"/>
        <w:rPr>
          <w:rFonts w:ascii="Segoe UI" w:eastAsia="Times New Roman" w:hAnsi="Segoe UI" w:cs="Segoe UI"/>
          <w:b/>
          <w:bCs/>
          <w:sz w:val="14"/>
          <w:szCs w:val="15"/>
        </w:rPr>
      </w:pPr>
      <w:r w:rsidRPr="00370D34">
        <w:rPr>
          <w:rFonts w:ascii="Segoe UI" w:eastAsia="Times New Roman" w:hAnsi="Segoe UI" w:cs="Segoe UI"/>
          <w:b/>
          <w:bCs/>
          <w:i/>
          <w:iCs/>
          <w:sz w:val="14"/>
          <w:szCs w:val="15"/>
        </w:rPr>
        <w:t>(1) Journal article</w:t>
      </w:r>
    </w:p>
    <w:p w:rsidR="00370D34" w:rsidRPr="00370D34" w:rsidRDefault="00370D34" w:rsidP="00370D34">
      <w:pPr>
        <w:shd w:val="clear" w:color="auto" w:fill="FFFFFF"/>
        <w:spacing w:after="384" w:line="240" w:lineRule="auto"/>
        <w:textAlignment w:val="baseline"/>
        <w:rPr>
          <w:rFonts w:ascii="Segoe UI" w:eastAsia="Times New Roman" w:hAnsi="Segoe UI" w:cs="Segoe UI"/>
          <w:color w:val="4B4F58"/>
          <w:szCs w:val="23"/>
        </w:rPr>
      </w:pPr>
      <w:proofErr w:type="spellStart"/>
      <w:r w:rsidRPr="00370D34">
        <w:rPr>
          <w:rFonts w:ascii="Segoe UI" w:eastAsia="Times New Roman" w:hAnsi="Segoe UI" w:cs="Segoe UI"/>
          <w:color w:val="4B4F58"/>
          <w:szCs w:val="23"/>
        </w:rPr>
        <w:t>Cheary</w:t>
      </w:r>
      <w:proofErr w:type="spellEnd"/>
      <w:r w:rsidRPr="00370D34">
        <w:rPr>
          <w:rFonts w:ascii="Segoe UI" w:eastAsia="Times New Roman" w:hAnsi="Segoe UI" w:cs="Segoe UI"/>
          <w:color w:val="4B4F58"/>
          <w:szCs w:val="23"/>
        </w:rPr>
        <w:t>, R. W., and A. A. Coelho. 1998. “Axial Divergence in a Conventional X-Ray Powder</w:t>
      </w:r>
      <w:r w:rsidRPr="00370D34">
        <w:rPr>
          <w:rFonts w:ascii="Segoe UI" w:eastAsia="Times New Roman" w:hAnsi="Segoe UI" w:cs="Segoe UI"/>
          <w:color w:val="4B4F58"/>
          <w:szCs w:val="23"/>
        </w:rPr>
        <w:br/>
        <w:t>Diffractometer. I. Theoretical Foundations.” Journal of Applied Crystallography 31 (6):</w:t>
      </w:r>
      <w:r w:rsidRPr="00370D34">
        <w:rPr>
          <w:rFonts w:ascii="Segoe UI" w:eastAsia="Times New Roman" w:hAnsi="Segoe UI" w:cs="Segoe UI"/>
          <w:color w:val="4B4F58"/>
          <w:szCs w:val="23"/>
        </w:rPr>
        <w:br/>
        <w:t xml:space="preserve">851–61. </w:t>
      </w:r>
      <w:proofErr w:type="gramStart"/>
      <w:r w:rsidRPr="00370D34">
        <w:rPr>
          <w:rFonts w:ascii="Segoe UI" w:eastAsia="Times New Roman" w:hAnsi="Segoe UI" w:cs="Segoe UI"/>
          <w:color w:val="4B4F58"/>
          <w:szCs w:val="23"/>
        </w:rPr>
        <w:t>doi:</w:t>
      </w:r>
      <w:proofErr w:type="gramEnd"/>
      <w:r w:rsidRPr="00370D34">
        <w:rPr>
          <w:rFonts w:ascii="Segoe UI" w:eastAsia="Times New Roman" w:hAnsi="Segoe UI" w:cs="Segoe UI"/>
          <w:color w:val="4B4F58"/>
          <w:szCs w:val="23"/>
        </w:rPr>
        <w:t>10.1107/S0021889898006876.</w:t>
      </w:r>
    </w:p>
    <w:p w:rsidR="00370D34" w:rsidRPr="00370D34" w:rsidRDefault="00370D34" w:rsidP="00370D34">
      <w:pPr>
        <w:shd w:val="clear" w:color="auto" w:fill="FFFFFF"/>
        <w:spacing w:after="384" w:line="240" w:lineRule="auto"/>
        <w:textAlignment w:val="baseline"/>
        <w:rPr>
          <w:rFonts w:ascii="Segoe UI" w:eastAsia="Times New Roman" w:hAnsi="Segoe UI" w:cs="Segoe UI"/>
          <w:color w:val="4B4F58"/>
          <w:szCs w:val="23"/>
        </w:rPr>
      </w:pPr>
      <w:proofErr w:type="spellStart"/>
      <w:r w:rsidRPr="00370D34">
        <w:rPr>
          <w:rFonts w:ascii="Segoe UI" w:eastAsia="Times New Roman" w:hAnsi="Segoe UI" w:cs="Segoe UI"/>
          <w:color w:val="4B4F58"/>
          <w:szCs w:val="23"/>
        </w:rPr>
        <w:t>Ginell</w:t>
      </w:r>
      <w:proofErr w:type="spellEnd"/>
      <w:r w:rsidRPr="00370D34">
        <w:rPr>
          <w:rFonts w:ascii="Segoe UI" w:eastAsia="Times New Roman" w:hAnsi="Segoe UI" w:cs="Segoe UI"/>
          <w:color w:val="4B4F58"/>
          <w:szCs w:val="23"/>
        </w:rPr>
        <w:t>, K. M., C. Horn, R. B. Von Dreele, and B. H. Toby. “Materials for Learning Use of GSAS-II.”</w:t>
      </w:r>
      <w:r w:rsidRPr="00370D34">
        <w:rPr>
          <w:rFonts w:ascii="Segoe UI" w:eastAsia="Times New Roman" w:hAnsi="Segoe UI" w:cs="Segoe UI"/>
          <w:color w:val="4B4F58"/>
          <w:szCs w:val="23"/>
        </w:rPr>
        <w:br/>
        <w:t xml:space="preserve">Powder Diffraction 34, no. 2 (2019): 184-88. </w:t>
      </w:r>
      <w:proofErr w:type="gramStart"/>
      <w:r w:rsidRPr="00370D34">
        <w:rPr>
          <w:rFonts w:ascii="Segoe UI" w:eastAsia="Times New Roman" w:hAnsi="Segoe UI" w:cs="Segoe UI"/>
          <w:color w:val="4B4F58"/>
          <w:szCs w:val="23"/>
        </w:rPr>
        <w:t>doi:</w:t>
      </w:r>
      <w:proofErr w:type="gramEnd"/>
      <w:r w:rsidRPr="00370D34">
        <w:rPr>
          <w:rFonts w:ascii="Segoe UI" w:eastAsia="Times New Roman" w:hAnsi="Segoe UI" w:cs="Segoe UI"/>
          <w:color w:val="4B4F58"/>
          <w:szCs w:val="23"/>
        </w:rPr>
        <w:t>10.1017/S0885715619000241</w:t>
      </w:r>
    </w:p>
    <w:p w:rsidR="00370D34" w:rsidRPr="00370D34" w:rsidRDefault="00370D34" w:rsidP="00370D34">
      <w:pPr>
        <w:shd w:val="clear" w:color="auto" w:fill="FFFFFF"/>
        <w:spacing w:after="384" w:line="240" w:lineRule="auto"/>
        <w:textAlignment w:val="baseline"/>
        <w:rPr>
          <w:rFonts w:ascii="Segoe UI" w:eastAsia="Times New Roman" w:hAnsi="Segoe UI" w:cs="Segoe UI"/>
          <w:color w:val="4B4F58"/>
          <w:szCs w:val="23"/>
        </w:rPr>
      </w:pPr>
      <w:r w:rsidRPr="00370D34">
        <w:rPr>
          <w:rFonts w:ascii="Segoe UI" w:eastAsia="Times New Roman" w:hAnsi="Segoe UI" w:cs="Segoe UI"/>
          <w:color w:val="4B4F58"/>
          <w:szCs w:val="23"/>
        </w:rPr>
        <w:t xml:space="preserve">Shannon, R. D. 1976. “Revised Effective Ionic Radii and Systematic Studies of Interatomic Distances in Halides and Chalcogenides.” </w:t>
      </w:r>
      <w:proofErr w:type="spellStart"/>
      <w:r w:rsidRPr="00370D34">
        <w:rPr>
          <w:rFonts w:ascii="Segoe UI" w:eastAsia="Times New Roman" w:hAnsi="Segoe UI" w:cs="Segoe UI"/>
          <w:color w:val="4B4F58"/>
          <w:szCs w:val="23"/>
        </w:rPr>
        <w:t>Acta</w:t>
      </w:r>
      <w:proofErr w:type="spellEnd"/>
      <w:r w:rsidRPr="00370D34">
        <w:rPr>
          <w:rFonts w:ascii="Segoe UI" w:eastAsia="Times New Roman" w:hAnsi="Segoe UI" w:cs="Segoe UI"/>
          <w:color w:val="4B4F58"/>
          <w:szCs w:val="23"/>
        </w:rPr>
        <w:t xml:space="preserve"> </w:t>
      </w:r>
      <w:proofErr w:type="spellStart"/>
      <w:r w:rsidRPr="00370D34">
        <w:rPr>
          <w:rFonts w:ascii="Segoe UI" w:eastAsia="Times New Roman" w:hAnsi="Segoe UI" w:cs="Segoe UI"/>
          <w:color w:val="4B4F58"/>
          <w:szCs w:val="23"/>
        </w:rPr>
        <w:t>Crystallographica</w:t>
      </w:r>
      <w:proofErr w:type="spellEnd"/>
      <w:r w:rsidRPr="00370D34">
        <w:rPr>
          <w:rFonts w:ascii="Segoe UI" w:eastAsia="Times New Roman" w:hAnsi="Segoe UI" w:cs="Segoe UI"/>
          <w:color w:val="4B4F58"/>
          <w:szCs w:val="23"/>
        </w:rPr>
        <w:t xml:space="preserve"> Section </w:t>
      </w:r>
      <w:proofErr w:type="gramStart"/>
      <w:r w:rsidRPr="00370D34">
        <w:rPr>
          <w:rFonts w:ascii="Segoe UI" w:eastAsia="Times New Roman" w:hAnsi="Segoe UI" w:cs="Segoe UI"/>
          <w:color w:val="4B4F58"/>
          <w:szCs w:val="23"/>
        </w:rPr>
        <w:t>A</w:t>
      </w:r>
      <w:proofErr w:type="gramEnd"/>
      <w:r w:rsidRPr="00370D34">
        <w:rPr>
          <w:rFonts w:ascii="Segoe UI" w:eastAsia="Times New Roman" w:hAnsi="Segoe UI" w:cs="Segoe UI"/>
          <w:color w:val="4B4F58"/>
          <w:szCs w:val="23"/>
        </w:rPr>
        <w:t xml:space="preserve"> 32 (5): 751–67. </w:t>
      </w:r>
      <w:proofErr w:type="gramStart"/>
      <w:r w:rsidRPr="00370D34">
        <w:rPr>
          <w:rFonts w:ascii="Segoe UI" w:eastAsia="Times New Roman" w:hAnsi="Segoe UI" w:cs="Segoe UI"/>
          <w:color w:val="4B4F58"/>
          <w:szCs w:val="23"/>
        </w:rPr>
        <w:t>doi:</w:t>
      </w:r>
      <w:proofErr w:type="gramEnd"/>
      <w:r w:rsidRPr="00370D34">
        <w:rPr>
          <w:rFonts w:ascii="Segoe UI" w:eastAsia="Times New Roman" w:hAnsi="Segoe UI" w:cs="Segoe UI"/>
          <w:color w:val="4B4F58"/>
          <w:szCs w:val="23"/>
        </w:rPr>
        <w:t>10.1107/S0567739476001551</w:t>
      </w:r>
    </w:p>
    <w:p w:rsidR="00370D34" w:rsidRPr="00370D34" w:rsidRDefault="00370D34" w:rsidP="00370D34">
      <w:pPr>
        <w:shd w:val="clear" w:color="auto" w:fill="FFFFFF"/>
        <w:spacing w:after="300" w:line="240" w:lineRule="auto"/>
        <w:textAlignment w:val="baseline"/>
        <w:outlineLvl w:val="5"/>
        <w:rPr>
          <w:rFonts w:ascii="Segoe UI" w:eastAsia="Times New Roman" w:hAnsi="Segoe UI" w:cs="Segoe UI"/>
          <w:b/>
          <w:bCs/>
          <w:sz w:val="14"/>
          <w:szCs w:val="15"/>
        </w:rPr>
      </w:pPr>
      <w:r w:rsidRPr="00370D34">
        <w:rPr>
          <w:rFonts w:ascii="Segoe UI" w:eastAsia="Times New Roman" w:hAnsi="Segoe UI" w:cs="Segoe UI"/>
          <w:b/>
          <w:bCs/>
          <w:i/>
          <w:iCs/>
          <w:sz w:val="14"/>
          <w:szCs w:val="15"/>
        </w:rPr>
        <w:t>(2) Book</w:t>
      </w:r>
    </w:p>
    <w:p w:rsidR="00370D34" w:rsidRPr="00370D34" w:rsidRDefault="00370D34" w:rsidP="00370D34">
      <w:pPr>
        <w:shd w:val="clear" w:color="auto" w:fill="FFFFFF"/>
        <w:spacing w:after="384" w:line="240" w:lineRule="auto"/>
        <w:textAlignment w:val="baseline"/>
        <w:rPr>
          <w:rFonts w:ascii="Segoe UI" w:eastAsia="Times New Roman" w:hAnsi="Segoe UI" w:cs="Segoe UI"/>
          <w:color w:val="4B4F58"/>
          <w:szCs w:val="23"/>
        </w:rPr>
      </w:pPr>
      <w:proofErr w:type="spellStart"/>
      <w:r w:rsidRPr="00370D34">
        <w:rPr>
          <w:rFonts w:ascii="Segoe UI" w:eastAsia="Times New Roman" w:hAnsi="Segoe UI" w:cs="Segoe UI"/>
          <w:color w:val="4B4F58"/>
          <w:szCs w:val="23"/>
        </w:rPr>
        <w:t>Buhrke</w:t>
      </w:r>
      <w:proofErr w:type="spellEnd"/>
      <w:r w:rsidRPr="00370D34">
        <w:rPr>
          <w:rFonts w:ascii="Segoe UI" w:eastAsia="Times New Roman" w:hAnsi="Segoe UI" w:cs="Segoe UI"/>
          <w:color w:val="4B4F58"/>
          <w:szCs w:val="23"/>
        </w:rPr>
        <w:t>, V. E., Jenkins, R., &amp; Smith, D. K. (Eds.) (1998). </w:t>
      </w:r>
      <w:r w:rsidRPr="00370D34">
        <w:rPr>
          <w:rFonts w:ascii="Segoe UI" w:eastAsia="Times New Roman" w:hAnsi="Segoe UI" w:cs="Segoe UI"/>
          <w:i/>
          <w:iCs/>
          <w:color w:val="4B4F58"/>
          <w:szCs w:val="23"/>
        </w:rPr>
        <w:t>A Practical Guide for the Preparation of Specimens for X-ray Fluorescence and X-ray Diffraction Analysis.</w:t>
      </w:r>
      <w:r w:rsidRPr="00370D34">
        <w:rPr>
          <w:rFonts w:ascii="Segoe UI" w:eastAsia="Times New Roman" w:hAnsi="Segoe UI" w:cs="Segoe UI"/>
          <w:color w:val="4B4F58"/>
          <w:szCs w:val="23"/>
        </w:rPr>
        <w:t> New York, NY, Wiley.</w:t>
      </w:r>
    </w:p>
    <w:p w:rsidR="00370D34" w:rsidRPr="00370D34" w:rsidRDefault="00370D34" w:rsidP="00370D34">
      <w:pPr>
        <w:shd w:val="clear" w:color="auto" w:fill="FFFFFF"/>
        <w:spacing w:after="300" w:line="240" w:lineRule="auto"/>
        <w:textAlignment w:val="baseline"/>
        <w:outlineLvl w:val="5"/>
        <w:rPr>
          <w:rFonts w:ascii="Segoe UI" w:eastAsia="Times New Roman" w:hAnsi="Segoe UI" w:cs="Segoe UI"/>
          <w:b/>
          <w:bCs/>
          <w:sz w:val="14"/>
          <w:szCs w:val="15"/>
        </w:rPr>
      </w:pPr>
      <w:r w:rsidRPr="00370D34">
        <w:rPr>
          <w:rFonts w:ascii="Segoe UI" w:eastAsia="Times New Roman" w:hAnsi="Segoe UI" w:cs="Segoe UI"/>
          <w:b/>
          <w:bCs/>
          <w:i/>
          <w:iCs/>
          <w:sz w:val="14"/>
          <w:szCs w:val="15"/>
        </w:rPr>
        <w:t>(3) Selection from an anthology</w:t>
      </w:r>
    </w:p>
    <w:p w:rsidR="00370D34" w:rsidRPr="00370D34" w:rsidRDefault="00370D34" w:rsidP="00370D34">
      <w:pPr>
        <w:shd w:val="clear" w:color="auto" w:fill="FFFFFF"/>
        <w:spacing w:after="384" w:line="240" w:lineRule="auto"/>
        <w:textAlignment w:val="baseline"/>
        <w:rPr>
          <w:rFonts w:ascii="Segoe UI" w:eastAsia="Times New Roman" w:hAnsi="Segoe UI" w:cs="Segoe UI"/>
          <w:color w:val="4B4F58"/>
          <w:szCs w:val="23"/>
        </w:rPr>
      </w:pPr>
      <w:r w:rsidRPr="00370D34">
        <w:rPr>
          <w:rFonts w:ascii="Segoe UI" w:eastAsia="Times New Roman" w:hAnsi="Segoe UI" w:cs="Segoe UI"/>
          <w:color w:val="4B4F58"/>
          <w:szCs w:val="23"/>
        </w:rPr>
        <w:t xml:space="preserve">Snyder, R., &amp; </w:t>
      </w:r>
      <w:proofErr w:type="spellStart"/>
      <w:r w:rsidRPr="00370D34">
        <w:rPr>
          <w:rFonts w:ascii="Segoe UI" w:eastAsia="Times New Roman" w:hAnsi="Segoe UI" w:cs="Segoe UI"/>
          <w:color w:val="4B4F58"/>
          <w:szCs w:val="23"/>
        </w:rPr>
        <w:t>Bish</w:t>
      </w:r>
      <w:proofErr w:type="spellEnd"/>
      <w:r w:rsidRPr="00370D34">
        <w:rPr>
          <w:rFonts w:ascii="Segoe UI" w:eastAsia="Times New Roman" w:hAnsi="Segoe UI" w:cs="Segoe UI"/>
          <w:color w:val="4B4F58"/>
          <w:szCs w:val="23"/>
        </w:rPr>
        <w:t xml:space="preserve">, D. L. (198). Quantitative Analysis by X-ray Powder Diffraction in D. L. </w:t>
      </w:r>
      <w:proofErr w:type="spellStart"/>
      <w:r w:rsidRPr="00370D34">
        <w:rPr>
          <w:rFonts w:ascii="Segoe UI" w:eastAsia="Times New Roman" w:hAnsi="Segoe UI" w:cs="Segoe UI"/>
          <w:color w:val="4B4F58"/>
          <w:szCs w:val="23"/>
        </w:rPr>
        <w:t>Bish</w:t>
      </w:r>
      <w:proofErr w:type="spellEnd"/>
      <w:r w:rsidRPr="00370D34">
        <w:rPr>
          <w:rFonts w:ascii="Segoe UI" w:eastAsia="Times New Roman" w:hAnsi="Segoe UI" w:cs="Segoe UI"/>
          <w:color w:val="4B4F58"/>
          <w:szCs w:val="23"/>
        </w:rPr>
        <w:t xml:space="preserve"> and J. E. Post (Eds.) </w:t>
      </w:r>
      <w:r w:rsidRPr="00370D34">
        <w:rPr>
          <w:rFonts w:ascii="Segoe UI" w:eastAsia="Times New Roman" w:hAnsi="Segoe UI" w:cs="Segoe UI"/>
          <w:i/>
          <w:iCs/>
          <w:color w:val="4B4F58"/>
          <w:szCs w:val="23"/>
        </w:rPr>
        <w:t xml:space="preserve">Modern Powder </w:t>
      </w:r>
      <w:proofErr w:type="gramStart"/>
      <w:r w:rsidRPr="00370D34">
        <w:rPr>
          <w:rFonts w:ascii="Segoe UI" w:eastAsia="Times New Roman" w:hAnsi="Segoe UI" w:cs="Segoe UI"/>
          <w:i/>
          <w:iCs/>
          <w:color w:val="4B4F58"/>
          <w:szCs w:val="23"/>
        </w:rPr>
        <w:t>Diffraction</w:t>
      </w:r>
      <w:r w:rsidRPr="00370D34">
        <w:rPr>
          <w:rFonts w:ascii="Segoe UI" w:eastAsia="Times New Roman" w:hAnsi="Segoe UI" w:cs="Segoe UI"/>
          <w:color w:val="4B4F58"/>
          <w:szCs w:val="23"/>
        </w:rPr>
        <w:t>(</w:t>
      </w:r>
      <w:proofErr w:type="gramEnd"/>
      <w:r w:rsidRPr="00370D34">
        <w:rPr>
          <w:rFonts w:ascii="Segoe UI" w:eastAsia="Times New Roman" w:hAnsi="Segoe UI" w:cs="Segoe UI"/>
          <w:color w:val="4B4F58"/>
          <w:szCs w:val="23"/>
        </w:rPr>
        <w:t>Vol. 20, pp. 101–144). Chantilly, VA, Mineralogical Society of America.</w:t>
      </w:r>
    </w:p>
    <w:p w:rsidR="00370D34" w:rsidRPr="00370D34" w:rsidRDefault="00370D34" w:rsidP="00370D34">
      <w:pPr>
        <w:shd w:val="clear" w:color="auto" w:fill="FFFFFF"/>
        <w:spacing w:after="300" w:line="240" w:lineRule="auto"/>
        <w:textAlignment w:val="baseline"/>
        <w:outlineLvl w:val="5"/>
        <w:rPr>
          <w:rFonts w:ascii="Segoe UI" w:eastAsia="Times New Roman" w:hAnsi="Segoe UI" w:cs="Segoe UI"/>
          <w:b/>
          <w:bCs/>
          <w:sz w:val="14"/>
          <w:szCs w:val="15"/>
        </w:rPr>
      </w:pPr>
      <w:r w:rsidRPr="00370D34">
        <w:rPr>
          <w:rFonts w:ascii="Segoe UI" w:eastAsia="Times New Roman" w:hAnsi="Segoe UI" w:cs="Segoe UI"/>
          <w:b/>
          <w:bCs/>
          <w:i/>
          <w:iCs/>
          <w:sz w:val="14"/>
          <w:szCs w:val="15"/>
        </w:rPr>
        <w:t>(4) Report</w:t>
      </w:r>
    </w:p>
    <w:p w:rsidR="00370D34" w:rsidRPr="00370D34" w:rsidRDefault="00370D34" w:rsidP="00370D34">
      <w:pPr>
        <w:shd w:val="clear" w:color="auto" w:fill="FFFFFF"/>
        <w:spacing w:after="384" w:line="240" w:lineRule="auto"/>
        <w:textAlignment w:val="baseline"/>
        <w:rPr>
          <w:rFonts w:ascii="Segoe UI" w:eastAsia="Times New Roman" w:hAnsi="Segoe UI" w:cs="Segoe UI"/>
          <w:color w:val="4B4F58"/>
          <w:szCs w:val="23"/>
        </w:rPr>
      </w:pPr>
      <w:r w:rsidRPr="00370D34">
        <w:rPr>
          <w:rFonts w:ascii="Segoe UI" w:eastAsia="Times New Roman" w:hAnsi="Segoe UI" w:cs="Segoe UI"/>
          <w:color w:val="4B4F58"/>
          <w:szCs w:val="23"/>
        </w:rPr>
        <w:t>U.S. DEPARTMENT OF COMMERCE/National Bureau of Standards. Standard X-ray Diffraction</w:t>
      </w:r>
      <w:r w:rsidRPr="00370D34">
        <w:rPr>
          <w:rFonts w:ascii="Segoe UI" w:eastAsia="Times New Roman" w:hAnsi="Segoe UI" w:cs="Segoe UI"/>
          <w:color w:val="4B4F58"/>
          <w:szCs w:val="23"/>
        </w:rPr>
        <w:br/>
        <w:t>Patterns NBS MONOGRAPH 25-SECTION 21, 1985. Accessed June 8, 2021.</w:t>
      </w:r>
      <w:r w:rsidRPr="00370D34">
        <w:rPr>
          <w:rFonts w:ascii="Segoe UI" w:eastAsia="Times New Roman" w:hAnsi="Segoe UI" w:cs="Segoe UI"/>
          <w:color w:val="4B4F58"/>
          <w:szCs w:val="23"/>
        </w:rPr>
        <w:br/>
      </w:r>
      <w:hyperlink r:id="rId4" w:history="1">
        <w:r w:rsidRPr="00370D34">
          <w:rPr>
            <w:rFonts w:ascii="Segoe UI" w:eastAsia="Times New Roman" w:hAnsi="Segoe UI" w:cs="Segoe UI"/>
            <w:color w:val="0000FF"/>
            <w:szCs w:val="23"/>
            <w:u w:val="single"/>
          </w:rPr>
          <w:t>https://nvlpubs.nist.gov/nistpubs/Legacy/MONO/nbsmonograph25-21.pdf</w:t>
        </w:r>
      </w:hyperlink>
    </w:p>
    <w:p w:rsidR="00370D34" w:rsidRPr="00370D34" w:rsidRDefault="00370D34" w:rsidP="00370D34">
      <w:pPr>
        <w:shd w:val="clear" w:color="auto" w:fill="FFFFFF"/>
        <w:spacing w:after="384" w:line="240" w:lineRule="auto"/>
        <w:textAlignment w:val="baseline"/>
        <w:rPr>
          <w:rFonts w:ascii="Segoe UI" w:eastAsia="Times New Roman" w:hAnsi="Segoe UI" w:cs="Segoe UI"/>
          <w:color w:val="4B4F58"/>
          <w:szCs w:val="23"/>
        </w:rPr>
      </w:pPr>
      <w:r w:rsidRPr="00370D34">
        <w:rPr>
          <w:rFonts w:ascii="Segoe UI" w:eastAsia="Times New Roman" w:hAnsi="Segoe UI" w:cs="Segoe UI"/>
          <w:color w:val="4B4F58"/>
          <w:szCs w:val="23"/>
        </w:rPr>
        <w:t>National Institute of Standards &amp; Technology. Standard Reference Material</w:t>
      </w:r>
      <w:r w:rsidRPr="00370D34">
        <w:rPr>
          <w:rFonts w:ascii="Segoe UI" w:eastAsia="Times New Roman" w:hAnsi="Segoe UI" w:cs="Segoe UI"/>
          <w:color w:val="4B4F58"/>
          <w:sz w:val="16"/>
          <w:szCs w:val="17"/>
          <w:vertAlign w:val="superscript"/>
        </w:rPr>
        <w:t>®</w:t>
      </w:r>
      <w:r w:rsidRPr="00370D34">
        <w:rPr>
          <w:rFonts w:ascii="Segoe UI" w:eastAsia="Times New Roman" w:hAnsi="Segoe UI" w:cs="Segoe UI"/>
          <w:color w:val="4B4F58"/>
          <w:szCs w:val="23"/>
        </w:rPr>
        <w:t> 674b. X-Ray Powder Diffraction Intensity Set (Quantitative Powder Diffraction Standard), 2017. Accessed June 8, 2021. </w:t>
      </w:r>
      <w:hyperlink r:id="rId5" w:history="1">
        <w:r w:rsidRPr="00370D34">
          <w:rPr>
            <w:rFonts w:ascii="Segoe UI" w:eastAsia="Times New Roman" w:hAnsi="Segoe UI" w:cs="Segoe UI"/>
            <w:color w:val="0000FF"/>
            <w:szCs w:val="23"/>
            <w:u w:val="single"/>
          </w:rPr>
          <w:t>https://www-s.nist.gov/srmors/certificates/674b.pdf</w:t>
        </w:r>
      </w:hyperlink>
    </w:p>
    <w:p w:rsidR="00370D34" w:rsidRPr="00370D34" w:rsidRDefault="00370D34" w:rsidP="00370D34">
      <w:pPr>
        <w:shd w:val="clear" w:color="auto" w:fill="FFFFFF"/>
        <w:spacing w:after="300" w:line="240" w:lineRule="auto"/>
        <w:textAlignment w:val="baseline"/>
        <w:outlineLvl w:val="5"/>
        <w:rPr>
          <w:rFonts w:ascii="Segoe UI" w:eastAsia="Times New Roman" w:hAnsi="Segoe UI" w:cs="Segoe UI"/>
          <w:b/>
          <w:bCs/>
          <w:sz w:val="14"/>
          <w:szCs w:val="15"/>
        </w:rPr>
      </w:pPr>
      <w:r w:rsidRPr="00370D34">
        <w:rPr>
          <w:rFonts w:ascii="Segoe UI" w:eastAsia="Times New Roman" w:hAnsi="Segoe UI" w:cs="Segoe UI"/>
          <w:b/>
          <w:bCs/>
          <w:i/>
          <w:iCs/>
          <w:sz w:val="14"/>
          <w:szCs w:val="15"/>
        </w:rPr>
        <w:t>(5) Computer databases and software</w:t>
      </w:r>
    </w:p>
    <w:p w:rsidR="00370D34" w:rsidRDefault="00370D34" w:rsidP="00370D34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Style w:val="Strong"/>
          <w:rFonts w:ascii="Segoe UI" w:hAnsi="Segoe UI" w:cs="Segoe UI"/>
          <w:color w:val="4B4F58"/>
          <w:sz w:val="23"/>
          <w:szCs w:val="23"/>
        </w:rPr>
      </w:pPr>
      <w:r>
        <w:rPr>
          <w:rStyle w:val="Strong"/>
          <w:rFonts w:ascii="Segoe UI" w:hAnsi="Segoe UI" w:cs="Segoe UI"/>
          <w:color w:val="4B4F58"/>
          <w:sz w:val="23"/>
          <w:szCs w:val="23"/>
        </w:rPr>
        <w:t>PDF</w:t>
      </w:r>
    </w:p>
    <w:p w:rsidR="00370D34" w:rsidRDefault="00370D34" w:rsidP="00370D34">
      <w:pPr>
        <w:rPr>
          <w:rFonts w:ascii="Segoe UI" w:hAnsi="Segoe UI" w:cs="Segoe UI"/>
          <w:color w:val="4B4F58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4B4F58"/>
          <w:sz w:val="23"/>
          <w:szCs w:val="23"/>
          <w:shd w:val="clear" w:color="auto" w:fill="FFFFFF"/>
        </w:rPr>
        <w:t>Gates-Rector, Stacy, and Thomas Blanton. “The powder diffraction file: a quality materials characterization database.” </w:t>
      </w:r>
      <w:r>
        <w:rPr>
          <w:rStyle w:val="Emphasis"/>
          <w:rFonts w:ascii="Segoe UI" w:hAnsi="Segoe UI" w:cs="Segoe UI"/>
          <w:color w:val="4B4F58"/>
          <w:sz w:val="23"/>
          <w:szCs w:val="23"/>
          <w:shd w:val="clear" w:color="auto" w:fill="FFFFFF"/>
        </w:rPr>
        <w:t>Powder Diffraction</w:t>
      </w:r>
      <w:r>
        <w:rPr>
          <w:rFonts w:ascii="Segoe UI" w:hAnsi="Segoe UI" w:cs="Segoe UI"/>
          <w:color w:val="4B4F58"/>
          <w:sz w:val="23"/>
          <w:szCs w:val="23"/>
          <w:shd w:val="clear" w:color="auto" w:fill="FFFFFF"/>
        </w:rPr>
        <w:t> 34, no. 4 (2019): 352-360.</w:t>
      </w:r>
    </w:p>
    <w:p w:rsidR="00370D34" w:rsidRDefault="00370D34" w:rsidP="00370D34"/>
    <w:p w:rsidR="00370D34" w:rsidRPr="00370D34" w:rsidRDefault="00370D34" w:rsidP="00370D34"/>
    <w:p w:rsidR="00370D34" w:rsidRPr="00923DC7" w:rsidRDefault="00370D34" w:rsidP="00370D34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Style w:val="Strong"/>
          <w:rFonts w:ascii="Segoe UI" w:hAnsi="Segoe UI" w:cs="Segoe UI"/>
          <w:color w:val="4B4F58"/>
          <w:sz w:val="23"/>
          <w:szCs w:val="23"/>
        </w:rPr>
      </w:pPr>
      <w:r w:rsidRPr="00923DC7">
        <w:rPr>
          <w:rStyle w:val="Strong"/>
          <w:rFonts w:ascii="Segoe UI" w:hAnsi="Segoe UI" w:cs="Segoe UI"/>
          <w:color w:val="4B4F58"/>
          <w:sz w:val="23"/>
          <w:szCs w:val="23"/>
        </w:rPr>
        <w:lastRenderedPageBreak/>
        <w:t>JADE Pro</w:t>
      </w:r>
    </w:p>
    <w:p w:rsidR="00370D34" w:rsidRDefault="00370D34" w:rsidP="00370D34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Style w:val="Strong"/>
          <w:rFonts w:ascii="Segoe UI" w:hAnsi="Segoe UI" w:cs="Segoe UI"/>
          <w:color w:val="4B4F58"/>
          <w:sz w:val="23"/>
          <w:szCs w:val="23"/>
        </w:rPr>
      </w:pPr>
      <w:r>
        <w:rPr>
          <w:rFonts w:ascii="Segoe UI" w:hAnsi="Segoe UI" w:cs="Segoe UI"/>
          <w:color w:val="4B4F58"/>
          <w:sz w:val="23"/>
          <w:szCs w:val="23"/>
          <w:shd w:val="clear" w:color="auto" w:fill="FFFFFF"/>
        </w:rPr>
        <w:t xml:space="preserve">“JADE </w:t>
      </w:r>
      <w:proofErr w:type="gramStart"/>
      <w:r>
        <w:rPr>
          <w:rFonts w:ascii="Segoe UI" w:hAnsi="Segoe UI" w:cs="Segoe UI"/>
          <w:color w:val="4B4F58"/>
          <w:sz w:val="23"/>
          <w:szCs w:val="23"/>
          <w:shd w:val="clear" w:color="auto" w:fill="FFFFFF"/>
        </w:rPr>
        <w:t>Pro .”</w:t>
      </w:r>
      <w:proofErr w:type="gramEnd"/>
      <w:r>
        <w:rPr>
          <w:rFonts w:ascii="Segoe UI" w:hAnsi="Segoe UI" w:cs="Segoe UI"/>
          <w:color w:val="4B4F58"/>
          <w:sz w:val="23"/>
          <w:szCs w:val="23"/>
          <w:shd w:val="clear" w:color="auto" w:fill="FFFFFF"/>
        </w:rPr>
        <w:t xml:space="preserve"> XXXX. Livermore, CA, </w:t>
      </w:r>
      <w:proofErr w:type="gramStart"/>
      <w:r>
        <w:rPr>
          <w:rFonts w:ascii="Segoe UI" w:hAnsi="Segoe UI" w:cs="Segoe UI"/>
          <w:color w:val="4B4F58"/>
          <w:sz w:val="23"/>
          <w:szCs w:val="23"/>
          <w:shd w:val="clear" w:color="auto" w:fill="FFFFFF"/>
        </w:rPr>
        <w:t>USA.:</w:t>
      </w:r>
      <w:proofErr w:type="gramEnd"/>
      <w:r>
        <w:rPr>
          <w:rFonts w:ascii="Segoe UI" w:hAnsi="Segoe UI" w:cs="Segoe UI"/>
          <w:color w:val="4B4F58"/>
          <w:sz w:val="23"/>
          <w:szCs w:val="23"/>
          <w:shd w:val="clear" w:color="auto" w:fill="FFFFFF"/>
        </w:rPr>
        <w:t xml:space="preserve"> MDI Materials Data.</w:t>
      </w:r>
      <w:r>
        <w:rPr>
          <w:rFonts w:ascii="Segoe UI" w:hAnsi="Segoe UI" w:cs="Segoe UI"/>
          <w:color w:val="4B4F58"/>
          <w:sz w:val="23"/>
          <w:szCs w:val="23"/>
        </w:rPr>
        <w:br/>
      </w:r>
      <w:r>
        <w:rPr>
          <w:rFonts w:ascii="Segoe UI" w:hAnsi="Segoe UI" w:cs="Segoe UI"/>
          <w:color w:val="4B4F58"/>
          <w:sz w:val="23"/>
          <w:szCs w:val="23"/>
          <w:shd w:val="clear" w:color="auto" w:fill="FFFFFF"/>
        </w:rPr>
        <w:t xml:space="preserve">Example: “JADE </w:t>
      </w:r>
      <w:proofErr w:type="gramStart"/>
      <w:r>
        <w:rPr>
          <w:rFonts w:ascii="Segoe UI" w:hAnsi="Segoe UI" w:cs="Segoe UI"/>
          <w:color w:val="4B4F58"/>
          <w:sz w:val="23"/>
          <w:szCs w:val="23"/>
          <w:shd w:val="clear" w:color="auto" w:fill="FFFFFF"/>
        </w:rPr>
        <w:t>Pro .”</w:t>
      </w:r>
      <w:proofErr w:type="gramEnd"/>
      <w:r>
        <w:rPr>
          <w:rFonts w:ascii="Segoe UI" w:hAnsi="Segoe UI" w:cs="Segoe UI"/>
          <w:color w:val="4B4F58"/>
          <w:sz w:val="23"/>
          <w:szCs w:val="23"/>
          <w:shd w:val="clear" w:color="auto" w:fill="FFFFFF"/>
        </w:rPr>
        <w:t xml:space="preserve"> 2019. Livermore, CA, </w:t>
      </w:r>
      <w:proofErr w:type="gramStart"/>
      <w:r>
        <w:rPr>
          <w:rFonts w:ascii="Segoe UI" w:hAnsi="Segoe UI" w:cs="Segoe UI"/>
          <w:color w:val="4B4F58"/>
          <w:sz w:val="23"/>
          <w:szCs w:val="23"/>
          <w:shd w:val="clear" w:color="auto" w:fill="FFFFFF"/>
        </w:rPr>
        <w:t>USA.:</w:t>
      </w:r>
      <w:proofErr w:type="gramEnd"/>
      <w:r>
        <w:rPr>
          <w:rFonts w:ascii="Segoe UI" w:hAnsi="Segoe UI" w:cs="Segoe UI"/>
          <w:color w:val="4B4F58"/>
          <w:sz w:val="23"/>
          <w:szCs w:val="23"/>
          <w:shd w:val="clear" w:color="auto" w:fill="FFFFFF"/>
        </w:rPr>
        <w:t xml:space="preserve"> MDI Materials Data.</w:t>
      </w:r>
    </w:p>
    <w:p w:rsidR="00370D34" w:rsidRPr="00923DC7" w:rsidRDefault="00370D34" w:rsidP="00370D34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Segoe UI" w:hAnsi="Segoe UI" w:cs="Segoe UI"/>
          <w:color w:val="4B4F58"/>
          <w:sz w:val="23"/>
          <w:szCs w:val="23"/>
        </w:rPr>
      </w:pPr>
      <w:r w:rsidRPr="00923DC7">
        <w:rPr>
          <w:rStyle w:val="Strong"/>
          <w:rFonts w:ascii="Segoe UI" w:hAnsi="Segoe UI" w:cs="Segoe UI"/>
          <w:color w:val="4B4F58"/>
          <w:sz w:val="23"/>
          <w:szCs w:val="23"/>
        </w:rPr>
        <w:t>GSAS-II</w:t>
      </w:r>
    </w:p>
    <w:p w:rsidR="00370D34" w:rsidRDefault="00370D34" w:rsidP="00370D34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Segoe UI" w:hAnsi="Segoe UI" w:cs="Segoe UI"/>
          <w:color w:val="4B4F58"/>
          <w:sz w:val="23"/>
          <w:szCs w:val="23"/>
        </w:rPr>
      </w:pPr>
      <w:r>
        <w:rPr>
          <w:rFonts w:ascii="Segoe UI" w:hAnsi="Segoe UI" w:cs="Segoe UI"/>
          <w:color w:val="4B4F58"/>
          <w:sz w:val="23"/>
          <w:szCs w:val="23"/>
        </w:rPr>
        <w:t xml:space="preserve">Toby, B. H. and R. B. Von Dreele (2013). “GSAS-II: The Genesis of a Modern Open-Source All-Purpose Crystallography Software Package.” Journal of Applied Crystallography 46: 544-549. </w:t>
      </w:r>
      <w:proofErr w:type="spellStart"/>
      <w:proofErr w:type="gramStart"/>
      <w:r>
        <w:rPr>
          <w:rFonts w:ascii="Segoe UI" w:hAnsi="Segoe UI" w:cs="Segoe UI"/>
          <w:color w:val="4B4F58"/>
          <w:sz w:val="23"/>
          <w:szCs w:val="23"/>
        </w:rPr>
        <w:t>doi</w:t>
      </w:r>
      <w:proofErr w:type="spellEnd"/>
      <w:proofErr w:type="gramEnd"/>
      <w:r>
        <w:rPr>
          <w:rFonts w:ascii="Segoe UI" w:hAnsi="Segoe UI" w:cs="Segoe UI"/>
          <w:color w:val="4B4F58"/>
          <w:sz w:val="23"/>
          <w:szCs w:val="23"/>
        </w:rPr>
        <w:t>: 10.1107/S0021889813003531</w:t>
      </w:r>
    </w:p>
    <w:p w:rsidR="00370D34" w:rsidRDefault="00370D34" w:rsidP="00370D34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Segoe UI" w:hAnsi="Segoe UI" w:cs="Segoe UI"/>
          <w:color w:val="4B4F58"/>
          <w:sz w:val="23"/>
          <w:szCs w:val="23"/>
        </w:rPr>
      </w:pPr>
      <w:r>
        <w:rPr>
          <w:rFonts w:ascii="Segoe UI" w:hAnsi="Segoe UI" w:cs="Segoe UI"/>
          <w:color w:val="4B4F58"/>
          <w:sz w:val="23"/>
          <w:szCs w:val="23"/>
        </w:rPr>
        <w:t>Toby, Brian H., and Robert B. Von Dreele. “What’s New in GSAS-</w:t>
      </w:r>
      <w:proofErr w:type="gramStart"/>
      <w:r>
        <w:rPr>
          <w:rFonts w:ascii="Segoe UI" w:hAnsi="Segoe UI" w:cs="Segoe UI"/>
          <w:color w:val="4B4F58"/>
          <w:sz w:val="23"/>
          <w:szCs w:val="23"/>
        </w:rPr>
        <w:t>II.</w:t>
      </w:r>
      <w:proofErr w:type="gramEnd"/>
      <w:r>
        <w:rPr>
          <w:rFonts w:ascii="Segoe UI" w:hAnsi="Segoe UI" w:cs="Segoe UI"/>
          <w:color w:val="4B4F58"/>
          <w:sz w:val="23"/>
          <w:szCs w:val="23"/>
        </w:rPr>
        <w:t xml:space="preserve">” Powder Diffraction 29, no. S2 (2014): S2–S6. </w:t>
      </w:r>
      <w:proofErr w:type="gramStart"/>
      <w:r>
        <w:rPr>
          <w:rFonts w:ascii="Segoe UI" w:hAnsi="Segoe UI" w:cs="Segoe UI"/>
          <w:color w:val="4B4F58"/>
          <w:sz w:val="23"/>
          <w:szCs w:val="23"/>
        </w:rPr>
        <w:t>doi:</w:t>
      </w:r>
      <w:proofErr w:type="gramEnd"/>
      <w:r>
        <w:rPr>
          <w:rFonts w:ascii="Segoe UI" w:hAnsi="Segoe UI" w:cs="Segoe UI"/>
          <w:color w:val="4B4F58"/>
          <w:sz w:val="23"/>
          <w:szCs w:val="23"/>
        </w:rPr>
        <w:t>10.1017/S0885715614000736.</w:t>
      </w:r>
    </w:p>
    <w:p w:rsidR="00370D34" w:rsidRPr="00923DC7" w:rsidRDefault="00370D34" w:rsidP="00370D34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Segoe UI" w:hAnsi="Segoe UI" w:cs="Segoe UI"/>
          <w:b/>
          <w:color w:val="4B4F58"/>
          <w:sz w:val="23"/>
          <w:szCs w:val="23"/>
        </w:rPr>
      </w:pPr>
      <w:r w:rsidRPr="00923DC7">
        <w:rPr>
          <w:rFonts w:ascii="Segoe UI" w:hAnsi="Segoe UI" w:cs="Segoe UI"/>
          <w:b/>
          <w:color w:val="4B4F58"/>
          <w:sz w:val="23"/>
          <w:szCs w:val="23"/>
        </w:rPr>
        <w:t>TOPAS</w:t>
      </w:r>
    </w:p>
    <w:p w:rsidR="00370D34" w:rsidRDefault="00370D34" w:rsidP="00370D34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Segoe UI" w:hAnsi="Segoe UI" w:cs="Segoe UI"/>
          <w:color w:val="4B4F58"/>
          <w:sz w:val="23"/>
          <w:szCs w:val="23"/>
        </w:rPr>
      </w:pPr>
      <w:r>
        <w:rPr>
          <w:rFonts w:ascii="Segoe UI" w:hAnsi="Segoe UI" w:cs="Segoe UI"/>
          <w:color w:val="4B4F58"/>
          <w:sz w:val="23"/>
          <w:szCs w:val="23"/>
        </w:rPr>
        <w:t>Coelho, A. A., J. Evans, I. Evans, A. Kern, and S. Parsons. “The TOPAS Symbolic Computation System.” Powder Diffraction 26, no. S1 (2011): S22-25. doi:10.1154/1.3661087.</w:t>
      </w:r>
    </w:p>
    <w:p w:rsidR="00370D34" w:rsidRPr="00923DC7" w:rsidRDefault="00370D34" w:rsidP="00370D34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Segoe UI" w:hAnsi="Segoe UI" w:cs="Segoe UI"/>
          <w:b/>
          <w:color w:val="4B4F58"/>
          <w:sz w:val="23"/>
          <w:szCs w:val="23"/>
        </w:rPr>
      </w:pPr>
      <w:r w:rsidRPr="00923DC7">
        <w:rPr>
          <w:rFonts w:ascii="Segoe UI" w:hAnsi="Segoe UI" w:cs="Segoe UI"/>
          <w:b/>
          <w:color w:val="4B4F58"/>
          <w:sz w:val="23"/>
          <w:szCs w:val="23"/>
        </w:rPr>
        <w:t>POWDER CEL</w:t>
      </w:r>
      <w:r w:rsidR="00923DC7" w:rsidRPr="00923DC7">
        <w:rPr>
          <w:rFonts w:ascii="Segoe UI" w:hAnsi="Segoe UI" w:cs="Segoe UI"/>
          <w:b/>
          <w:color w:val="4B4F58"/>
          <w:sz w:val="23"/>
          <w:szCs w:val="23"/>
        </w:rPr>
        <w:t>L</w:t>
      </w:r>
    </w:p>
    <w:p w:rsidR="00370D34" w:rsidRDefault="00370D34" w:rsidP="00370D34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Segoe UI" w:hAnsi="Segoe UI" w:cs="Segoe UI"/>
          <w:color w:val="4B4F58"/>
          <w:sz w:val="23"/>
          <w:szCs w:val="23"/>
        </w:rPr>
      </w:pPr>
      <w:r>
        <w:rPr>
          <w:rFonts w:ascii="Segoe UI" w:hAnsi="Segoe UI" w:cs="Segoe UI"/>
          <w:color w:val="4B4F58"/>
          <w:sz w:val="23"/>
          <w:szCs w:val="23"/>
        </w:rPr>
        <w:t xml:space="preserve">Kraus, W., and G. </w:t>
      </w:r>
      <w:proofErr w:type="spellStart"/>
      <w:r>
        <w:rPr>
          <w:rFonts w:ascii="Segoe UI" w:hAnsi="Segoe UI" w:cs="Segoe UI"/>
          <w:color w:val="4B4F58"/>
          <w:sz w:val="23"/>
          <w:szCs w:val="23"/>
        </w:rPr>
        <w:t>Nolze</w:t>
      </w:r>
      <w:proofErr w:type="spellEnd"/>
      <w:r>
        <w:rPr>
          <w:rFonts w:ascii="Segoe UI" w:hAnsi="Segoe UI" w:cs="Segoe UI"/>
          <w:color w:val="4B4F58"/>
          <w:sz w:val="23"/>
          <w:szCs w:val="23"/>
        </w:rPr>
        <w:t xml:space="preserve">. 1996. “POWDER CELL – a Program for the Representation and Manipulation of Crystal Structures and Calculation of the Resulting X-Ray Powder Patterns.” Journal of Applied Crystallography 29 (3): 301–3. </w:t>
      </w:r>
      <w:proofErr w:type="gramStart"/>
      <w:r>
        <w:rPr>
          <w:rFonts w:ascii="Segoe UI" w:hAnsi="Segoe UI" w:cs="Segoe UI"/>
          <w:color w:val="4B4F58"/>
          <w:sz w:val="23"/>
          <w:szCs w:val="23"/>
        </w:rPr>
        <w:t>doi:</w:t>
      </w:r>
      <w:proofErr w:type="gramEnd"/>
      <w:r>
        <w:rPr>
          <w:rFonts w:ascii="Segoe UI" w:hAnsi="Segoe UI" w:cs="Segoe UI"/>
          <w:color w:val="4B4F58"/>
          <w:sz w:val="23"/>
          <w:szCs w:val="23"/>
        </w:rPr>
        <w:t>10.1107/S0021889895014920</w:t>
      </w:r>
    </w:p>
    <w:p w:rsidR="00370D34" w:rsidRPr="00923DC7" w:rsidRDefault="00923DC7" w:rsidP="00370D34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Segoe UI" w:hAnsi="Segoe UI" w:cs="Segoe UI"/>
          <w:b/>
          <w:color w:val="4B4F58"/>
          <w:sz w:val="23"/>
          <w:szCs w:val="23"/>
        </w:rPr>
      </w:pPr>
      <w:r w:rsidRPr="00923DC7">
        <w:rPr>
          <w:rFonts w:ascii="Segoe UI" w:hAnsi="Segoe UI" w:cs="Segoe UI"/>
          <w:b/>
          <w:color w:val="4B4F58"/>
          <w:sz w:val="23"/>
          <w:szCs w:val="23"/>
        </w:rPr>
        <w:t>DICVOL14</w:t>
      </w:r>
    </w:p>
    <w:p w:rsidR="00370D34" w:rsidRDefault="00370D34" w:rsidP="00370D34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Segoe UI" w:hAnsi="Segoe UI" w:cs="Segoe UI"/>
          <w:color w:val="4B4F58"/>
          <w:sz w:val="23"/>
          <w:szCs w:val="23"/>
        </w:rPr>
      </w:pPr>
      <w:proofErr w:type="spellStart"/>
      <w:r>
        <w:rPr>
          <w:rFonts w:ascii="Segoe UI" w:hAnsi="Segoe UI" w:cs="Segoe UI"/>
          <w:color w:val="4B4F58"/>
          <w:sz w:val="23"/>
          <w:szCs w:val="23"/>
        </w:rPr>
        <w:t>Louër</w:t>
      </w:r>
      <w:proofErr w:type="spellEnd"/>
      <w:r>
        <w:rPr>
          <w:rFonts w:ascii="Segoe UI" w:hAnsi="Segoe UI" w:cs="Segoe UI"/>
          <w:color w:val="4B4F58"/>
          <w:sz w:val="23"/>
          <w:szCs w:val="23"/>
        </w:rPr>
        <w:t xml:space="preserve">, Daniel, and Ali </w:t>
      </w:r>
      <w:proofErr w:type="spellStart"/>
      <w:r>
        <w:rPr>
          <w:rFonts w:ascii="Segoe UI" w:hAnsi="Segoe UI" w:cs="Segoe UI"/>
          <w:color w:val="4B4F58"/>
          <w:sz w:val="23"/>
          <w:szCs w:val="23"/>
        </w:rPr>
        <w:t>Boultif</w:t>
      </w:r>
      <w:proofErr w:type="spellEnd"/>
      <w:r>
        <w:rPr>
          <w:rFonts w:ascii="Segoe UI" w:hAnsi="Segoe UI" w:cs="Segoe UI"/>
          <w:color w:val="4B4F58"/>
          <w:sz w:val="23"/>
          <w:szCs w:val="23"/>
        </w:rPr>
        <w:t xml:space="preserve">. 2014. “Some Further Considerations in Powder Diffraction Pattern Indexing with the Dichotomy Method.” Powder Diffraction 29 (S2): S7–12. </w:t>
      </w:r>
      <w:proofErr w:type="gramStart"/>
      <w:r>
        <w:rPr>
          <w:rFonts w:ascii="Segoe UI" w:hAnsi="Segoe UI" w:cs="Segoe UI"/>
          <w:color w:val="4B4F58"/>
          <w:sz w:val="23"/>
          <w:szCs w:val="23"/>
        </w:rPr>
        <w:t>doi:</w:t>
      </w:r>
      <w:proofErr w:type="gramEnd"/>
      <w:r>
        <w:rPr>
          <w:rFonts w:ascii="Segoe UI" w:hAnsi="Segoe UI" w:cs="Segoe UI"/>
          <w:color w:val="4B4F58"/>
          <w:sz w:val="23"/>
          <w:szCs w:val="23"/>
        </w:rPr>
        <w:t>10.1017/S0885715614000906</w:t>
      </w:r>
    </w:p>
    <w:p w:rsidR="00370D34" w:rsidRDefault="00370D34" w:rsidP="00370D34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Segoe UI" w:hAnsi="Segoe UI" w:cs="Segoe UI"/>
          <w:color w:val="4B4F58"/>
          <w:sz w:val="23"/>
          <w:szCs w:val="23"/>
        </w:rPr>
      </w:pPr>
      <w:r>
        <w:rPr>
          <w:rFonts w:ascii="Segoe UI" w:hAnsi="Segoe UI" w:cs="Segoe UI"/>
          <w:color w:val="4B4F58"/>
          <w:sz w:val="23"/>
          <w:szCs w:val="23"/>
        </w:rPr>
        <w:t xml:space="preserve">Blanton, Justin R., Robert J. </w:t>
      </w:r>
      <w:proofErr w:type="spellStart"/>
      <w:r>
        <w:rPr>
          <w:rFonts w:ascii="Segoe UI" w:hAnsi="Segoe UI" w:cs="Segoe UI"/>
          <w:color w:val="4B4F58"/>
          <w:sz w:val="23"/>
          <w:szCs w:val="23"/>
        </w:rPr>
        <w:t>Papoular</w:t>
      </w:r>
      <w:proofErr w:type="spellEnd"/>
      <w:r>
        <w:rPr>
          <w:rFonts w:ascii="Segoe UI" w:hAnsi="Segoe UI" w:cs="Segoe UI"/>
          <w:color w:val="4B4F58"/>
          <w:sz w:val="23"/>
          <w:szCs w:val="23"/>
        </w:rPr>
        <w:t xml:space="preserve">, and Daniel </w:t>
      </w:r>
      <w:proofErr w:type="spellStart"/>
      <w:r>
        <w:rPr>
          <w:rFonts w:ascii="Segoe UI" w:hAnsi="Segoe UI" w:cs="Segoe UI"/>
          <w:color w:val="4B4F58"/>
          <w:sz w:val="23"/>
          <w:szCs w:val="23"/>
        </w:rPr>
        <w:t>Louër</w:t>
      </w:r>
      <w:proofErr w:type="spellEnd"/>
      <w:r>
        <w:rPr>
          <w:rFonts w:ascii="Segoe UI" w:hAnsi="Segoe UI" w:cs="Segoe UI"/>
          <w:color w:val="4B4F58"/>
          <w:sz w:val="23"/>
          <w:szCs w:val="23"/>
        </w:rPr>
        <w:t>. 2019. “</w:t>
      </w:r>
      <w:proofErr w:type="spellStart"/>
      <w:r>
        <w:rPr>
          <w:rFonts w:ascii="Segoe UI" w:hAnsi="Segoe UI" w:cs="Segoe UI"/>
          <w:color w:val="4B4F58"/>
          <w:sz w:val="23"/>
          <w:szCs w:val="23"/>
        </w:rPr>
        <w:t>PreDICT</w:t>
      </w:r>
      <w:proofErr w:type="spellEnd"/>
      <w:r>
        <w:rPr>
          <w:rFonts w:ascii="Segoe UI" w:hAnsi="Segoe UI" w:cs="Segoe UI"/>
          <w:color w:val="4B4F58"/>
          <w:sz w:val="23"/>
          <w:szCs w:val="23"/>
        </w:rPr>
        <w:t xml:space="preserve">: A Graphical User Interface to the DICVOL14 Indexing Software Program for Powder Diffraction Data.” Powder Diffraction 34 (3): 233–41. </w:t>
      </w:r>
      <w:proofErr w:type="gramStart"/>
      <w:r>
        <w:rPr>
          <w:rFonts w:ascii="Segoe UI" w:hAnsi="Segoe UI" w:cs="Segoe UI"/>
          <w:color w:val="4B4F58"/>
          <w:sz w:val="23"/>
          <w:szCs w:val="23"/>
        </w:rPr>
        <w:t>doi:</w:t>
      </w:r>
      <w:proofErr w:type="gramEnd"/>
      <w:r>
        <w:rPr>
          <w:rFonts w:ascii="Segoe UI" w:hAnsi="Segoe UI" w:cs="Segoe UI"/>
          <w:color w:val="4B4F58"/>
          <w:sz w:val="23"/>
          <w:szCs w:val="23"/>
        </w:rPr>
        <w:t>10.1017/S0885715619000514</w:t>
      </w:r>
    </w:p>
    <w:p w:rsidR="00903438" w:rsidRPr="00370D34" w:rsidRDefault="00903438" w:rsidP="00370D34">
      <w:bookmarkStart w:id="0" w:name="_GoBack"/>
      <w:bookmarkEnd w:id="0"/>
    </w:p>
    <w:sectPr w:rsidR="00903438" w:rsidRPr="00370D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D34"/>
    <w:rsid w:val="00370D34"/>
    <w:rsid w:val="00903438"/>
    <w:rsid w:val="00923DC7"/>
    <w:rsid w:val="00DB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57675"/>
  <w15:chartTrackingRefBased/>
  <w15:docId w15:val="{0F56010D-2D4F-47D7-8A1E-EB0A276FC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370D3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370D34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Strong">
    <w:name w:val="Strong"/>
    <w:basedOn w:val="DefaultParagraphFont"/>
    <w:uiPriority w:val="22"/>
    <w:qFormat/>
    <w:rsid w:val="00370D3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70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70D3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70D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-s.nist.gov/srmors/certificates/674b.pdf" TargetMode="External"/><Relationship Id="rId4" Type="http://schemas.openxmlformats.org/officeDocument/2006/relationships/hyperlink" Target="https://nvlpubs.nist.gov/nistpubs/Legacy/MONO/nbsmonograph25-2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Ernst Boris</dc:creator>
  <cp:keywords/>
  <dc:description/>
  <cp:lastModifiedBy>Nicole Ernst Boris</cp:lastModifiedBy>
  <cp:revision>3</cp:revision>
  <dcterms:created xsi:type="dcterms:W3CDTF">2022-11-15T14:22:00Z</dcterms:created>
  <dcterms:modified xsi:type="dcterms:W3CDTF">2022-11-15T14:29:00Z</dcterms:modified>
</cp:coreProperties>
</file>